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FF" w:rsidRPr="00833BDC" w:rsidRDefault="00C277FF" w:rsidP="00C277FF">
      <w:pPr>
        <w:pStyle w:val="ConsPlusNormal"/>
        <w:jc w:val="right"/>
        <w:outlineLvl w:val="0"/>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Утверждено</w:t>
      </w:r>
    </w:p>
    <w:p w:rsidR="00C277FF" w:rsidRPr="00833BDC" w:rsidRDefault="00C277FF" w:rsidP="00C277FF">
      <w:pPr>
        <w:pStyle w:val="ConsPlusNormal"/>
        <w:jc w:val="right"/>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постановлением</w:t>
      </w:r>
    </w:p>
    <w:p w:rsidR="00C277FF" w:rsidRPr="00833BDC" w:rsidRDefault="00C277FF" w:rsidP="00C277FF">
      <w:pPr>
        <w:pStyle w:val="ConsPlusNormal"/>
        <w:jc w:val="right"/>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Правительства области</w:t>
      </w:r>
    </w:p>
    <w:p w:rsidR="00C277FF" w:rsidRPr="00833BDC" w:rsidRDefault="00C277FF" w:rsidP="00C277FF">
      <w:pPr>
        <w:pStyle w:val="ConsPlusNormal"/>
        <w:jc w:val="right"/>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от 27 августа 2001 г. N 2/4</w:t>
      </w:r>
    </w:p>
    <w:p w:rsidR="00C277FF" w:rsidRPr="00833BDC" w:rsidRDefault="00C277FF" w:rsidP="00C277FF">
      <w:pPr>
        <w:pStyle w:val="ConsPlusNormal"/>
        <w:jc w:val="both"/>
        <w:rPr>
          <w:rFonts w:ascii="Times New Roman" w:hAnsi="Times New Roman" w:cs="Times New Roman"/>
          <w:color w:val="000000" w:themeColor="text1"/>
          <w:sz w:val="24"/>
          <w:szCs w:val="24"/>
        </w:rPr>
      </w:pPr>
    </w:p>
    <w:p w:rsidR="00C277FF" w:rsidRPr="00833BDC" w:rsidRDefault="00C277FF" w:rsidP="00C277FF">
      <w:pPr>
        <w:pStyle w:val="ConsPlusTitle"/>
        <w:jc w:val="center"/>
        <w:rPr>
          <w:rFonts w:ascii="Times New Roman" w:hAnsi="Times New Roman" w:cs="Times New Roman"/>
          <w:color w:val="000000" w:themeColor="text1"/>
          <w:sz w:val="24"/>
          <w:szCs w:val="24"/>
        </w:rPr>
      </w:pPr>
      <w:bookmarkStart w:id="0" w:name="P72"/>
      <w:bookmarkEnd w:id="0"/>
      <w:r w:rsidRPr="00833BDC">
        <w:rPr>
          <w:rFonts w:ascii="Times New Roman" w:hAnsi="Times New Roman" w:cs="Times New Roman"/>
          <w:color w:val="000000" w:themeColor="text1"/>
          <w:sz w:val="24"/>
          <w:szCs w:val="24"/>
        </w:rPr>
        <w:t>ПОЛОЖЕНИЕ</w:t>
      </w:r>
    </w:p>
    <w:p w:rsidR="00C277FF" w:rsidRPr="00833BDC" w:rsidRDefault="00C277FF" w:rsidP="00C277FF">
      <w:pPr>
        <w:pStyle w:val="ConsPlusTitle"/>
        <w:jc w:val="center"/>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О БЛАГОДАРСТВЕННОМ ПИСЬМЕ ПРАВИТЕЛЬСТВА КИРОВСКОЙ ОБЛАСТИ</w:t>
      </w:r>
    </w:p>
    <w:p w:rsidR="00C277FF" w:rsidRPr="00833BDC" w:rsidRDefault="00C277FF" w:rsidP="00C277FF">
      <w:pPr>
        <w:spacing w:after="1"/>
        <w:rPr>
          <w:rFonts w:ascii="Times New Roman" w:hAnsi="Times New Roman" w:cs="Times New Roman"/>
          <w:color w:val="000000" w:themeColor="text1"/>
          <w:sz w:val="24"/>
          <w:szCs w:val="24"/>
        </w:rPr>
      </w:pPr>
    </w:p>
    <w:p w:rsidR="00C277FF" w:rsidRPr="00833BDC" w:rsidRDefault="00C277FF" w:rsidP="00C277FF">
      <w:pPr>
        <w:pStyle w:val="ConsPlusNormal"/>
        <w:jc w:val="both"/>
        <w:rPr>
          <w:rFonts w:ascii="Times New Roman" w:hAnsi="Times New Roman" w:cs="Times New Roman"/>
          <w:color w:val="000000" w:themeColor="text1"/>
          <w:sz w:val="24"/>
          <w:szCs w:val="24"/>
        </w:rPr>
      </w:pPr>
    </w:p>
    <w:p w:rsidR="00C277FF" w:rsidRPr="00833BDC" w:rsidRDefault="00C277FF" w:rsidP="00C277FF">
      <w:pPr>
        <w:pStyle w:val="ConsPlusNormal"/>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1. Благодарственное письмо Правительства Кировской области (далее - Благодарственное письмо) является формой поощрения за достижения в решении определенных социально-экономических задач Кировской области, осуществление конкретных общественно значимых для Кировской области дел, выполнение особо важных заданий, способствующих социально-экономическому развитию Кировской области, за успешное участие в выставках, конкурсах и иные достижения.</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 xml:space="preserve">2. </w:t>
      </w:r>
      <w:proofErr w:type="gramStart"/>
      <w:r w:rsidRPr="00833BDC">
        <w:rPr>
          <w:rFonts w:ascii="Times New Roman" w:hAnsi="Times New Roman" w:cs="Times New Roman"/>
          <w:color w:val="000000" w:themeColor="text1"/>
          <w:sz w:val="24"/>
          <w:szCs w:val="24"/>
        </w:rPr>
        <w:t>Благодарственным письмом могут быть награждены граждане Российской Федерации, лица без гражданства, иностранные граждане, имеющие общий трудовой стаж не менее пяти лет в организациях, осуществляющих свою деятельность на территории Кировской области, и стаж работы по последней должности (профессии или специальности) не менее двух лет,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иных организаций</w:t>
      </w:r>
      <w:proofErr w:type="gramEnd"/>
      <w:r w:rsidRPr="00833BDC">
        <w:rPr>
          <w:rFonts w:ascii="Times New Roman" w:hAnsi="Times New Roman" w:cs="Times New Roman"/>
          <w:color w:val="000000" w:themeColor="text1"/>
          <w:sz w:val="24"/>
          <w:szCs w:val="24"/>
        </w:rPr>
        <w:t>. Представление к награждению Благодарственным письмом граждан возможно не ранее двух лет с момента предыдущего поощрения.</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3. Благодарственным письмом могут быть награждены юридические лица, осуществляющие эффективную деятельность на территории Кировской области не менее пяти лет,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иных организаций, в том числе общественных. Представление к награждению Благодарственным письмом юридического лица возможно не ранее двух лет с момента предыдущего поощрения.</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bookmarkStart w:id="1" w:name="P80"/>
      <w:bookmarkEnd w:id="1"/>
      <w:r w:rsidRPr="00833BDC">
        <w:rPr>
          <w:rFonts w:ascii="Times New Roman" w:hAnsi="Times New Roman" w:cs="Times New Roman"/>
          <w:color w:val="000000" w:themeColor="text1"/>
          <w:sz w:val="24"/>
          <w:szCs w:val="24"/>
        </w:rPr>
        <w:t>4. Ходатайство возбуждается Губернатором Кировской области, Председателем Правительства Кировской области, вице-губернатором Кировской области, заместителями Председателя Правительства области, органами государственной власти Кировской области, территориальными органами федеральных органов исполнительной власти, органами местного самоуправления, иными организациями.</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Ходатайство о награждении Благодарственным письмом граждан иных организаций возбуждается трудовыми коллективами по месту основной деятельности лиц, представляемых к награждению.</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 xml:space="preserve">5. Представление и рассмотрение материалов о награждении Благодарственным письмом осуществляется в соответствии с требованиями </w:t>
      </w:r>
      <w:hyperlink w:anchor="P184" w:history="1">
        <w:r w:rsidRPr="00833BDC">
          <w:rPr>
            <w:rFonts w:ascii="Times New Roman" w:hAnsi="Times New Roman" w:cs="Times New Roman"/>
            <w:color w:val="000000" w:themeColor="text1"/>
            <w:sz w:val="24"/>
            <w:szCs w:val="24"/>
          </w:rPr>
          <w:t>Порядка</w:t>
        </w:r>
      </w:hyperlink>
      <w:r w:rsidRPr="00833BDC">
        <w:rPr>
          <w:rFonts w:ascii="Times New Roman" w:hAnsi="Times New Roman" w:cs="Times New Roman"/>
          <w:color w:val="000000" w:themeColor="text1"/>
          <w:sz w:val="24"/>
          <w:szCs w:val="24"/>
        </w:rPr>
        <w:t xml:space="preserve"> представления документов о награждении Почетной грамотой Правительства Кировской области, Благодарственным письмом Правительства Кировской области, утвержденного настоящим постановлением.</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6. Решение о награждении Благодарственным письмом принимается Губернатором Кировской области в соответствии с рекомендацией (решением) областной комиссии по представлению к награждению Почетной грамотой Правительства Кировской области и Благодарственным письмом Правительства Кировской области (далее - комиссия).</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lastRenderedPageBreak/>
        <w:t>7. Вручается Благодарственное письмо в торжественной обстановке Губернатором Кировской области, Председателем Правительства Кировской области, вице-губернатором Кировской области, заместителями Председателя Правительства области, иными уполномоченными лицами.</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8. Граждане и юридические лица, награжденные Благодарственным письмом, могут быть повторно представлены к награждению Благодарственным письмом за новые заслуги не ранее чем через два года после предыдущего награждения.</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До истечения двухлетнего срока повторное награждение Благодарственным письмом производится по решению Губернатора Кировской области.</w:t>
      </w:r>
    </w:p>
    <w:p w:rsidR="00C277FF" w:rsidRPr="00833BDC" w:rsidRDefault="00C277FF" w:rsidP="00C277FF">
      <w:pPr>
        <w:pStyle w:val="ConsPlusNormal"/>
        <w:spacing w:before="220"/>
        <w:ind w:firstLine="540"/>
        <w:jc w:val="both"/>
        <w:rPr>
          <w:rFonts w:ascii="Times New Roman" w:hAnsi="Times New Roman" w:cs="Times New Roman"/>
          <w:color w:val="000000" w:themeColor="text1"/>
          <w:sz w:val="24"/>
          <w:szCs w:val="24"/>
        </w:rPr>
      </w:pPr>
      <w:r w:rsidRPr="00833BDC">
        <w:rPr>
          <w:rFonts w:ascii="Times New Roman" w:hAnsi="Times New Roman" w:cs="Times New Roman"/>
          <w:color w:val="000000" w:themeColor="text1"/>
          <w:sz w:val="24"/>
          <w:szCs w:val="24"/>
        </w:rPr>
        <w:t>9. Дубликат Благодарственного письма взамен утраченного не выдается.</w:t>
      </w:r>
    </w:p>
    <w:p w:rsidR="00C277FF" w:rsidRPr="00833BDC" w:rsidRDefault="00C277FF" w:rsidP="00C277FF">
      <w:pPr>
        <w:pStyle w:val="ConsPlusNormal"/>
        <w:jc w:val="both"/>
        <w:rPr>
          <w:rFonts w:ascii="Times New Roman" w:hAnsi="Times New Roman" w:cs="Times New Roman"/>
          <w:color w:val="000000" w:themeColor="text1"/>
          <w:sz w:val="24"/>
          <w:szCs w:val="24"/>
        </w:rPr>
      </w:pPr>
    </w:p>
    <w:p w:rsidR="00C43D41" w:rsidRDefault="00D87359" w:rsidP="00D87359">
      <w:pPr>
        <w:jc w:val="center"/>
      </w:pPr>
      <w:r>
        <w:t>_____________</w:t>
      </w:r>
    </w:p>
    <w:sectPr w:rsidR="00C43D41" w:rsidSect="00C4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277FF"/>
    <w:rsid w:val="00B44E61"/>
    <w:rsid w:val="00C277FF"/>
    <w:rsid w:val="00C43D41"/>
    <w:rsid w:val="00D87359"/>
    <w:rsid w:val="00F6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FF"/>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C277FF"/>
    <w:pPr>
      <w:widowControl w:val="0"/>
      <w:autoSpaceDE w:val="0"/>
      <w:autoSpaceDN w:val="0"/>
      <w:spacing w:after="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2</cp:revision>
  <dcterms:created xsi:type="dcterms:W3CDTF">2022-04-28T10:47:00Z</dcterms:created>
  <dcterms:modified xsi:type="dcterms:W3CDTF">2022-04-28T10:53:00Z</dcterms:modified>
</cp:coreProperties>
</file>